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1B" w:rsidRDefault="001C6BC9">
      <w:pPr>
        <w:rPr>
          <w:color w:val="000000"/>
        </w:rPr>
      </w:pPr>
      <w:r w:rsidRPr="001C6BC9">
        <w:rPr>
          <w:color w:val="000000"/>
        </w:rPr>
        <w:t>Dne 13. 12. 2014 nabývá účinnosti nařízení EU 1169/2011. Z něj vyplývá, že zařízení společného stravování mají povinnost informovat strávníky o výskytu alergenů v potravinách a pokrmech</w:t>
      </w:r>
    </w:p>
    <w:p w:rsidR="001C6BC9" w:rsidRDefault="001C6BC9">
      <w:pPr>
        <w:rPr>
          <w:color w:val="000000"/>
        </w:rPr>
      </w:pPr>
    </w:p>
    <w:p w:rsidR="001C6BC9" w:rsidRPr="00CD1CDF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Seznam alergenů v souladu s Nařízením č. 1169/2011 o poskytování informací o potravinách spotřebitelům:</w:t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1 obiloviny obsahující lepek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2 korýši a výrobky z nich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3 vejce a výrobky z nich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4 ryby a výrobky z nich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5 jádra podzemnice olejné (arašídy) a výrobky z nich</w:t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bookmarkStart w:id="0" w:name="_GoBack"/>
      <w:bookmarkEnd w:id="0"/>
      <w:r>
        <w:rPr>
          <w:snapToGrid w:val="0"/>
        </w:rPr>
        <w:t>6 sójové boby (sója) a výrobky z nich</w:t>
      </w:r>
      <w:r>
        <w:rPr>
          <w:snapToGrid w:val="0"/>
        </w:rPr>
        <w:tab/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7 mléko a výrobky z něj</w:t>
      </w:r>
      <w:r>
        <w:rPr>
          <w:snapToGrid w:val="0"/>
        </w:rPr>
        <w:tab/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 xml:space="preserve">8 suché skořápkové plody, tj. mandle, lískové </w:t>
      </w:r>
      <w:proofErr w:type="spellStart"/>
      <w:r>
        <w:rPr>
          <w:snapToGrid w:val="0"/>
        </w:rPr>
        <w:t>řechy,ořechy</w:t>
      </w:r>
      <w:proofErr w:type="spellEnd"/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9 celer a výrobky z</w:t>
      </w:r>
      <w:r>
        <w:rPr>
          <w:snapToGrid w:val="0"/>
        </w:rPr>
        <w:t> </w:t>
      </w:r>
      <w:r>
        <w:rPr>
          <w:snapToGrid w:val="0"/>
        </w:rPr>
        <w:t>nich</w:t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10 hořčice a výrobky z</w:t>
      </w:r>
      <w:r>
        <w:rPr>
          <w:snapToGrid w:val="0"/>
        </w:rPr>
        <w:t> </w:t>
      </w:r>
      <w:r>
        <w:rPr>
          <w:snapToGrid w:val="0"/>
        </w:rPr>
        <w:t>ní</w:t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11 sezamová semena (sezam) a výrobky z</w:t>
      </w:r>
      <w:r>
        <w:rPr>
          <w:snapToGrid w:val="0"/>
        </w:rPr>
        <w:t> </w:t>
      </w:r>
      <w:r>
        <w:rPr>
          <w:snapToGrid w:val="0"/>
        </w:rPr>
        <w:t>nich</w:t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12 oxid siřičitý a siřičitany (ve vyšších koncentracích)</w:t>
      </w:r>
    </w:p>
    <w:p w:rsidR="001C6BC9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>13 vlčí bob (lupina) a výronky z něj</w:t>
      </w: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Default="001C6BC9" w:rsidP="001C6BC9">
      <w:pPr>
        <w:spacing w:before="120"/>
        <w:outlineLvl w:val="0"/>
        <w:rPr>
          <w:snapToGrid w:val="0"/>
        </w:rPr>
      </w:pPr>
    </w:p>
    <w:p w:rsidR="001C6BC9" w:rsidRPr="00CD1CDF" w:rsidRDefault="001C6BC9" w:rsidP="001C6BC9">
      <w:pPr>
        <w:spacing w:before="120"/>
        <w:outlineLv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14 měkkýši a výrobky z nich</w:t>
      </w:r>
    </w:p>
    <w:sectPr w:rsidR="001C6BC9" w:rsidRPr="00CD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9"/>
    <w:rsid w:val="001C6BC9"/>
    <w:rsid w:val="00C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Svobodová</dc:creator>
  <cp:lastModifiedBy>Milada Svobodová</cp:lastModifiedBy>
  <cp:revision>1</cp:revision>
  <dcterms:created xsi:type="dcterms:W3CDTF">2014-11-24T10:57:00Z</dcterms:created>
  <dcterms:modified xsi:type="dcterms:W3CDTF">2014-11-24T11:01:00Z</dcterms:modified>
</cp:coreProperties>
</file>